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6CB5">
        <w:rPr>
          <w:rFonts w:ascii="Times New Roman" w:hAnsi="Times New Roman"/>
          <w:b/>
          <w:sz w:val="24"/>
          <w:szCs w:val="24"/>
        </w:rPr>
        <w:t>Záróvizsga témakörök</w:t>
      </w:r>
    </w:p>
    <w:p w:rsidR="000F6122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 xml:space="preserve">Logisztikai menedzsment </w:t>
      </w:r>
      <w:proofErr w:type="spellStart"/>
      <w:r w:rsidRPr="00896CB5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896CB5">
        <w:rPr>
          <w:rFonts w:ascii="Times New Roman" w:hAnsi="Times New Roman"/>
          <w:b/>
          <w:sz w:val="24"/>
          <w:szCs w:val="24"/>
        </w:rPr>
        <w:t xml:space="preserve"> szak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CB5">
        <w:rPr>
          <w:rFonts w:ascii="Times New Roman" w:hAnsi="Times New Roman"/>
          <w:b/>
          <w:sz w:val="24"/>
          <w:szCs w:val="24"/>
        </w:rPr>
        <w:t>201</w:t>
      </w:r>
      <w:r w:rsidR="00BF096E">
        <w:rPr>
          <w:rFonts w:ascii="Times New Roman" w:hAnsi="Times New Roman"/>
          <w:b/>
          <w:sz w:val="24"/>
          <w:szCs w:val="24"/>
        </w:rPr>
        <w:t>7</w:t>
      </w:r>
      <w:r w:rsidRPr="00896CB5">
        <w:rPr>
          <w:rFonts w:ascii="Times New Roman" w:hAnsi="Times New Roman"/>
          <w:b/>
          <w:sz w:val="24"/>
          <w:szCs w:val="24"/>
        </w:rPr>
        <w:t>/201</w:t>
      </w:r>
      <w:r w:rsidR="00BF096E">
        <w:rPr>
          <w:rFonts w:ascii="Times New Roman" w:hAnsi="Times New Roman"/>
          <w:b/>
          <w:sz w:val="24"/>
          <w:szCs w:val="24"/>
        </w:rPr>
        <w:t>8</w:t>
      </w:r>
      <w:r w:rsidRPr="00896CB5">
        <w:rPr>
          <w:rFonts w:ascii="Times New Roman" w:hAnsi="Times New Roman"/>
          <w:b/>
          <w:sz w:val="24"/>
          <w:szCs w:val="24"/>
        </w:rPr>
        <w:t xml:space="preserve">. tanév </w:t>
      </w:r>
      <w:r w:rsidR="00BF096E">
        <w:rPr>
          <w:rFonts w:ascii="Times New Roman" w:hAnsi="Times New Roman"/>
          <w:b/>
          <w:sz w:val="24"/>
          <w:szCs w:val="24"/>
        </w:rPr>
        <w:t>1</w:t>
      </w:r>
      <w:r w:rsidRPr="00896CB5">
        <w:rPr>
          <w:rFonts w:ascii="Times New Roman" w:hAnsi="Times New Roman"/>
          <w:b/>
          <w:sz w:val="24"/>
          <w:szCs w:val="24"/>
        </w:rPr>
        <w:t>. félév</w:t>
      </w:r>
    </w:p>
    <w:p w:rsidR="00A04434" w:rsidRPr="00896CB5" w:rsidRDefault="00A04434" w:rsidP="0059203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beszállító értékelés jelentőségét és végrehajtását (fogalma, célja, fontossága, környezete, szintjei, szempontjai, módszerei, sikertényezői és az elkerülendő hibák)!</w:t>
      </w:r>
    </w:p>
    <w:p w:rsidR="00A04434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Hogyan kell a specifikációt elkészíteni a beszerzéskor (tartalma, formája, kialakítása, kezelése)?</w:t>
      </w:r>
    </w:p>
    <w:p w:rsidR="00F804F4" w:rsidRPr="00896CB5" w:rsidRDefault="00F804F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beszerzési folyamatot (hagyományos beszerzési folyamat, proaktív beszerzési folyamat, ajánlat és beszállítómenedzsment).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Ismertesse a </w:t>
      </w:r>
      <w:proofErr w:type="spellStart"/>
      <w:r w:rsidRPr="00896CB5">
        <w:rPr>
          <w:rFonts w:ascii="Times New Roman" w:hAnsi="Times New Roman"/>
          <w:sz w:val="24"/>
          <w:szCs w:val="24"/>
        </w:rPr>
        <w:t>lean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menedzsment alapelveit és azok összefüggéseit!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Milyen célt szolgál és hogyan hajtandó végre az értékáram elemzés (</w:t>
      </w:r>
      <w:proofErr w:type="spellStart"/>
      <w:r w:rsidRPr="00896CB5">
        <w:rPr>
          <w:rFonts w:ascii="Times New Roman" w:hAnsi="Times New Roman"/>
          <w:sz w:val="24"/>
          <w:szCs w:val="24"/>
        </w:rPr>
        <w:t>Value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Stream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CB5">
        <w:rPr>
          <w:rFonts w:ascii="Times New Roman" w:hAnsi="Times New Roman"/>
          <w:sz w:val="24"/>
          <w:szCs w:val="24"/>
        </w:rPr>
        <w:t>Mapping</w:t>
      </w:r>
      <w:proofErr w:type="spellEnd"/>
      <w:r w:rsidRPr="00896CB5">
        <w:rPr>
          <w:rFonts w:ascii="Times New Roman" w:hAnsi="Times New Roman"/>
          <w:sz w:val="24"/>
          <w:szCs w:val="24"/>
        </w:rPr>
        <w:t>)?</w:t>
      </w:r>
    </w:p>
    <w:p w:rsidR="00BB40D4" w:rsidRPr="00BB40D4" w:rsidRDefault="00BB40D4" w:rsidP="00BB40D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B40D4">
        <w:rPr>
          <w:rFonts w:ascii="Times New Roman" w:hAnsi="Times New Roman"/>
          <w:sz w:val="24"/>
          <w:szCs w:val="24"/>
        </w:rPr>
        <w:t>A közúti fuvarozás és szállítmányozás főbb jellemzői, a nemzetközi közúti árufuvarozás szabályozása, a közúti szállítmányozó fuvardíj</w:t>
      </w:r>
      <w:r w:rsidR="007D2B36">
        <w:rPr>
          <w:rFonts w:ascii="Times New Roman" w:hAnsi="Times New Roman"/>
          <w:sz w:val="24"/>
          <w:szCs w:val="24"/>
        </w:rPr>
        <w:t>-</w:t>
      </w:r>
      <w:r w:rsidRPr="00BB40D4">
        <w:rPr>
          <w:rFonts w:ascii="Times New Roman" w:hAnsi="Times New Roman"/>
          <w:sz w:val="24"/>
          <w:szCs w:val="24"/>
        </w:rPr>
        <w:t>politikája, befolyásoló tényezői.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az INCOTERMS szokványok jelentőségét, az INCOTERMS 2010 klauzulákat és azok használatát a szállítmányozásban!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Az új megközelítésű irányelvek szerepe a minőségszabályozásban (szabvány harmonizáció, CE jelölés)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folyamatos javítás elvének megjelenési formái a minőségközpontú vállalatirányításban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0F6122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F6122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0F6122">
        <w:rPr>
          <w:rFonts w:ascii="Times New Roman" w:hAnsi="Times New Roman"/>
          <w:bCs/>
          <w:sz w:val="24"/>
          <w:szCs w:val="24"/>
        </w:rPr>
        <w:t>magasraktárak</w:t>
      </w:r>
      <w:proofErr w:type="spellEnd"/>
      <w:r w:rsidRPr="000F6122">
        <w:rPr>
          <w:rFonts w:ascii="Times New Roman" w:hAnsi="Times New Roman"/>
          <w:bCs/>
          <w:sz w:val="24"/>
          <w:szCs w:val="24"/>
        </w:rPr>
        <w:t xml:space="preserve"> sajátosságai, te</w:t>
      </w:r>
      <w:r w:rsidR="00F804F4" w:rsidRPr="000F6122">
        <w:rPr>
          <w:rFonts w:ascii="Times New Roman" w:hAnsi="Times New Roman"/>
          <w:bCs/>
          <w:sz w:val="24"/>
          <w:szCs w:val="24"/>
        </w:rPr>
        <w:t>chnikai alrendszerei, tervezése.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komissiózás fogalmát, folyamatát, célját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különböző komissiózási rendszereket és stratégiákat!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raktárműködésből származó költségelőnyöket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valamint a </w:t>
      </w:r>
      <w:r w:rsidRPr="00896CB5">
        <w:rPr>
          <w:rFonts w:ascii="Times New Roman" w:hAnsi="Times New Roman"/>
          <w:bCs/>
          <w:sz w:val="24"/>
          <w:szCs w:val="24"/>
        </w:rPr>
        <w:t>raktárak alapfolyamatainak összetevőit és azokat megvalósító alrendszereket!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gyártási típusokat az üzem berendezési megoldásokat, a termelésütemezés fogalmát, célját, a termelésütemezési szabályokat!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kapacitás fogalmát, a kapacitástervezés legalapvetőbb kérdéseit, a kapacitásfejlesztéssel kapcsolatos rövid és hosszú távú döntéseket, folyamatanalízis módszerét!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stratégiai menedzsment területeit. Vázolja fel a stratégiai tervezés főbb lépéseit. 1. Jövőkép, küldetés, külső gazdasági környezet és a vállalkozás belső tényezőinek elemzése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2. Hosszú távú célkitűzések, 3. Stratégiai döntés-előkészítési módszerek, 4. Stratégiai döntések!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a hatékonyság számításának vállalati mutatóit, összefüggéseit. Térjen ki az átlagos</w:t>
      </w:r>
      <w:r>
        <w:rPr>
          <w:rFonts w:ascii="Times New Roman" w:hAnsi="Times New Roman"/>
          <w:sz w:val="24"/>
          <w:szCs w:val="24"/>
        </w:rPr>
        <w:t>,</w:t>
      </w:r>
      <w:r w:rsidRPr="00896CB5">
        <w:rPr>
          <w:rFonts w:ascii="Times New Roman" w:hAnsi="Times New Roman"/>
          <w:sz w:val="24"/>
          <w:szCs w:val="24"/>
        </w:rPr>
        <w:t xml:space="preserve"> a pótlólagos és a marginális hatékonyságra, értelmezze az eredmény- és ráfordítás kategóriákból képzett termelékenységi, igényességi, ellátottsági és eredmény-arányossági mutatószámokat!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lastRenderedPageBreak/>
        <w:t>Ismertesse a logikai keretmátrixot (felépítés, vertikális és horizon</w:t>
      </w:r>
      <w:r>
        <w:rPr>
          <w:rFonts w:ascii="Times New Roman" w:hAnsi="Times New Roman"/>
          <w:sz w:val="24"/>
          <w:szCs w:val="24"/>
        </w:rPr>
        <w:t>tális logika, kitöltési sorrend</w:t>
      </w:r>
      <w:r w:rsidRPr="00896CB5">
        <w:rPr>
          <w:rFonts w:ascii="Times New Roman" w:hAnsi="Times New Roman"/>
          <w:sz w:val="24"/>
          <w:szCs w:val="24"/>
        </w:rPr>
        <w:t xml:space="preserve"> stb.) és töltse fel tartalommal egy elképzelt innovatív fejlesztési témájú fiktív projekt alapján!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Ismertesse egy innovatív fejlesztési célokat szolgáló tetszőleges pályázati kiírás tartalmi és formai követelményeit!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termék nyomkövetés eszközei és megvalósítása az élelmiszeripari láncokban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lánc menedzsment eszközei, a klasszikus ellátási lánc menedzsment technikák és alkalmazásuk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Ellátási lánc típusok, az ellátási lánc és a szereplők közötti kapcsolatok, továbbá az ostorcsapás effektus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Információs rendszerek az ellátási láncban, integrált vállalatirányítási rendszerek funkcionális alrendszerei, folyamatai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Termékazonosítási technológiák és ezek információs rendszerekhez kapcsolódásai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logisztikai teljesítménymérők csoportosítása és kapcsolódásuk a logisztikai folyamatokhoz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Összetett mutatószám rendszerek a logisztikai teljesítmény mérésében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folyamat jellemzői, alapmechanizmusai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A készletezési döntésekkel kapcsolatos költségek. Az EOQ modell. Az EOQ modell érzékenységvizsgálata</w:t>
      </w:r>
      <w:r>
        <w:rPr>
          <w:rFonts w:ascii="Times New Roman" w:hAnsi="Times New Roman"/>
          <w:sz w:val="24"/>
          <w:szCs w:val="24"/>
        </w:rPr>
        <w:t>.</w:t>
      </w:r>
    </w:p>
    <w:p w:rsidR="00A04434" w:rsidRPr="00896CB5" w:rsidRDefault="00A04434" w:rsidP="00592034">
      <w:pPr>
        <w:pStyle w:val="Listaszerbekezds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>Tervezés a vállalkozásoknál, tervezés fajtái, módszerei, információi, a tervmunka megszervezése, a tervezés formái, stratégiai tervezés, akciótervezés</w:t>
      </w:r>
      <w:r>
        <w:rPr>
          <w:rFonts w:ascii="Times New Roman" w:hAnsi="Times New Roman"/>
          <w:sz w:val="24"/>
          <w:szCs w:val="24"/>
        </w:rPr>
        <w:t>.</w:t>
      </w:r>
    </w:p>
    <w:p w:rsidR="00EB69FF" w:rsidRDefault="00EB69FF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Debrecen, </w:t>
      </w:r>
      <w:r w:rsidR="000F6122">
        <w:rPr>
          <w:rFonts w:ascii="Times New Roman" w:hAnsi="Times New Roman"/>
          <w:sz w:val="24"/>
          <w:szCs w:val="24"/>
        </w:rPr>
        <w:t>201</w:t>
      </w:r>
      <w:r w:rsidR="00BB40D4">
        <w:rPr>
          <w:rFonts w:ascii="Times New Roman" w:hAnsi="Times New Roman"/>
          <w:sz w:val="24"/>
          <w:szCs w:val="24"/>
        </w:rPr>
        <w:t>7</w:t>
      </w:r>
      <w:r w:rsidR="000F6122">
        <w:rPr>
          <w:rFonts w:ascii="Times New Roman" w:hAnsi="Times New Roman"/>
          <w:sz w:val="24"/>
          <w:szCs w:val="24"/>
        </w:rPr>
        <w:t xml:space="preserve">. </w:t>
      </w:r>
      <w:r w:rsidR="00BF096E">
        <w:rPr>
          <w:rFonts w:ascii="Times New Roman" w:hAnsi="Times New Roman"/>
          <w:sz w:val="24"/>
          <w:szCs w:val="24"/>
        </w:rPr>
        <w:t>október</w:t>
      </w:r>
      <w:r w:rsidR="007623A4">
        <w:rPr>
          <w:rFonts w:ascii="Times New Roman" w:hAnsi="Times New Roman"/>
          <w:sz w:val="24"/>
          <w:szCs w:val="24"/>
        </w:rPr>
        <w:t xml:space="preserve"> 1</w:t>
      </w:r>
      <w:r w:rsidR="007D2B36">
        <w:rPr>
          <w:rFonts w:ascii="Times New Roman" w:hAnsi="Times New Roman"/>
          <w:sz w:val="24"/>
          <w:szCs w:val="24"/>
        </w:rPr>
        <w:t>2</w:t>
      </w:r>
      <w:r w:rsidR="000F6122">
        <w:rPr>
          <w:rFonts w:ascii="Times New Roman" w:hAnsi="Times New Roman"/>
          <w:sz w:val="24"/>
          <w:szCs w:val="24"/>
        </w:rPr>
        <w:t>.</w:t>
      </w:r>
    </w:p>
    <w:p w:rsidR="00A04434" w:rsidRDefault="00A044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034" w:rsidRPr="00896CB5" w:rsidRDefault="00592034" w:rsidP="005920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4434" w:rsidRPr="00896CB5" w:rsidRDefault="00A04434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896CB5"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Pakurár</w:t>
      </w:r>
      <w:proofErr w:type="spellEnd"/>
      <w:r w:rsidRPr="00896CB5">
        <w:rPr>
          <w:rFonts w:ascii="Times New Roman" w:hAnsi="Times New Roman"/>
          <w:sz w:val="24"/>
          <w:szCs w:val="24"/>
        </w:rPr>
        <w:t xml:space="preserve"> Miklós</w:t>
      </w:r>
      <w:r w:rsidRPr="00896CB5">
        <w:rPr>
          <w:rFonts w:ascii="Times New Roman" w:hAnsi="Times New Roman"/>
          <w:sz w:val="24"/>
          <w:szCs w:val="24"/>
        </w:rPr>
        <w:br/>
        <w:t xml:space="preserve">egyetemi </w:t>
      </w:r>
      <w:r>
        <w:rPr>
          <w:rFonts w:ascii="Times New Roman" w:hAnsi="Times New Roman"/>
          <w:sz w:val="24"/>
          <w:szCs w:val="24"/>
        </w:rPr>
        <w:t>docens</w:t>
      </w:r>
      <w:r w:rsidRPr="00896CB5">
        <w:rPr>
          <w:rFonts w:ascii="Times New Roman" w:hAnsi="Times New Roman"/>
          <w:sz w:val="24"/>
          <w:szCs w:val="24"/>
        </w:rPr>
        <w:br/>
      </w:r>
      <w:r w:rsidR="00EB69FF">
        <w:rPr>
          <w:rFonts w:ascii="Times New Roman" w:hAnsi="Times New Roman"/>
          <w:sz w:val="24"/>
          <w:szCs w:val="24"/>
        </w:rPr>
        <w:t>szakfelelős</w:t>
      </w:r>
    </w:p>
    <w:p w:rsidR="00A04434" w:rsidRPr="00896CB5" w:rsidRDefault="00A04434" w:rsidP="0059203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A04434" w:rsidRPr="00896CB5" w:rsidSect="0059203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82E"/>
    <w:multiLevelType w:val="hybridMultilevel"/>
    <w:tmpl w:val="B170CBE2"/>
    <w:lvl w:ilvl="0" w:tplc="B60C72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2443E"/>
    <w:multiLevelType w:val="hybridMultilevel"/>
    <w:tmpl w:val="8386374C"/>
    <w:lvl w:ilvl="0" w:tplc="AF9EEC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096871"/>
    <w:multiLevelType w:val="hybridMultilevel"/>
    <w:tmpl w:val="FC40F0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9D0754"/>
    <w:multiLevelType w:val="hybridMultilevel"/>
    <w:tmpl w:val="A0C29F34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B"/>
    <w:rsid w:val="0009549F"/>
    <w:rsid w:val="000B4BA3"/>
    <w:rsid w:val="000F6122"/>
    <w:rsid w:val="001061AB"/>
    <w:rsid w:val="00140FD0"/>
    <w:rsid w:val="001B456B"/>
    <w:rsid w:val="002E4AE7"/>
    <w:rsid w:val="00432C53"/>
    <w:rsid w:val="00460B46"/>
    <w:rsid w:val="004F3A75"/>
    <w:rsid w:val="004F5463"/>
    <w:rsid w:val="00511A92"/>
    <w:rsid w:val="00515111"/>
    <w:rsid w:val="00592034"/>
    <w:rsid w:val="005C642A"/>
    <w:rsid w:val="00616905"/>
    <w:rsid w:val="00647967"/>
    <w:rsid w:val="007521E3"/>
    <w:rsid w:val="007623A4"/>
    <w:rsid w:val="007D2B36"/>
    <w:rsid w:val="00875760"/>
    <w:rsid w:val="0088799A"/>
    <w:rsid w:val="00896CB5"/>
    <w:rsid w:val="008E2E82"/>
    <w:rsid w:val="00A04434"/>
    <w:rsid w:val="00A35B25"/>
    <w:rsid w:val="00AE2A20"/>
    <w:rsid w:val="00B06B38"/>
    <w:rsid w:val="00B16E18"/>
    <w:rsid w:val="00B517B5"/>
    <w:rsid w:val="00B57DC5"/>
    <w:rsid w:val="00BB40D4"/>
    <w:rsid w:val="00BF096E"/>
    <w:rsid w:val="00C73FCA"/>
    <w:rsid w:val="00D108B2"/>
    <w:rsid w:val="00EB69FF"/>
    <w:rsid w:val="00F66322"/>
    <w:rsid w:val="00F8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FCAB1A-34F6-4C3C-B48E-DC42253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56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B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2015-06-03T11:44:00Z</cp:lastPrinted>
  <dcterms:created xsi:type="dcterms:W3CDTF">2018-10-30T13:29:00Z</dcterms:created>
  <dcterms:modified xsi:type="dcterms:W3CDTF">2018-10-30T13:29:00Z</dcterms:modified>
</cp:coreProperties>
</file>